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36CAB6" w14:textId="77777777" w:rsidR="00CB22DD" w:rsidRDefault="00CB22DD" w:rsidP="00507580"/>
    <w:p w14:paraId="0822FDCE" w14:textId="285C324B" w:rsidR="00CB22DD" w:rsidRPr="0002047B" w:rsidRDefault="00074A64" w:rsidP="00507580">
      <w:pPr>
        <w:rPr>
          <w:rFonts w:ascii="Arial" w:hAnsi="Arial" w:cs="Arial"/>
          <w:sz w:val="18"/>
          <w:szCs w:val="18"/>
        </w:rPr>
      </w:pPr>
      <w:r>
        <w:rPr>
          <w:rFonts w:ascii="Arial" w:hAnsi="Arial" w:cs="Arial"/>
          <w:noProof/>
          <w:sz w:val="18"/>
          <w:szCs w:val="18"/>
          <w:lang w:val="nl-NL" w:eastAsia="nl-NL"/>
        </w:rPr>
        <w:drawing>
          <wp:inline distT="0" distB="0" distL="0" distR="0" wp14:anchorId="740236BE" wp14:editId="211BD03D">
            <wp:extent cx="6120130" cy="2804795"/>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jpg"/>
                    <pic:cNvPicPr/>
                  </pic:nvPicPr>
                  <pic:blipFill>
                    <a:blip r:embed="rId7">
                      <a:extLst>
                        <a:ext uri="{28A0092B-C50C-407E-A947-70E740481C1C}">
                          <a14:useLocalDpi xmlns:a14="http://schemas.microsoft.com/office/drawing/2010/main" val="0"/>
                        </a:ext>
                      </a:extLst>
                    </a:blip>
                    <a:stretch>
                      <a:fillRect/>
                    </a:stretch>
                  </pic:blipFill>
                  <pic:spPr>
                    <a:xfrm>
                      <a:off x="0" y="0"/>
                      <a:ext cx="6120130" cy="2804795"/>
                    </a:xfrm>
                    <a:prstGeom prst="rect">
                      <a:avLst/>
                    </a:prstGeom>
                  </pic:spPr>
                </pic:pic>
              </a:graphicData>
            </a:graphic>
          </wp:inline>
        </w:drawing>
      </w:r>
    </w:p>
    <w:p w14:paraId="32D77243" w14:textId="77777777" w:rsidR="009D2CB7" w:rsidRDefault="009D2CB7" w:rsidP="00507580">
      <w:pPr>
        <w:rPr>
          <w:rFonts w:ascii="Arial" w:hAnsi="Arial" w:cs="Arial"/>
          <w:b/>
          <w:sz w:val="18"/>
          <w:szCs w:val="18"/>
        </w:rPr>
      </w:pPr>
    </w:p>
    <w:p w14:paraId="416F8F65" w14:textId="11F40E14" w:rsidR="00604EF8" w:rsidRPr="003A41EA" w:rsidRDefault="0002047B" w:rsidP="00507580">
      <w:pPr>
        <w:rPr>
          <w:rFonts w:ascii="Arial" w:hAnsi="Arial" w:cs="Arial"/>
          <w:b/>
          <w:sz w:val="18"/>
          <w:szCs w:val="18"/>
          <w:lang w:val="en-US"/>
        </w:rPr>
      </w:pPr>
      <w:proofErr w:type="spellStart"/>
      <w:r w:rsidRPr="003A41EA">
        <w:rPr>
          <w:rFonts w:ascii="Arial" w:hAnsi="Arial" w:cs="Arial"/>
          <w:b/>
          <w:sz w:val="18"/>
          <w:szCs w:val="18"/>
          <w:lang w:val="en-US"/>
        </w:rPr>
        <w:t>ErrediBi</w:t>
      </w:r>
      <w:proofErr w:type="spellEnd"/>
      <w:r w:rsidRPr="003A41EA">
        <w:rPr>
          <w:rFonts w:ascii="Arial" w:hAnsi="Arial" w:cs="Arial"/>
          <w:b/>
          <w:sz w:val="18"/>
          <w:szCs w:val="18"/>
          <w:lang w:val="en-US"/>
        </w:rPr>
        <w:t xml:space="preserve"> (</w:t>
      </w:r>
      <w:proofErr w:type="spellStart"/>
      <w:r w:rsidRPr="003A41EA">
        <w:rPr>
          <w:rFonts w:ascii="Arial" w:hAnsi="Arial" w:cs="Arial"/>
          <w:b/>
          <w:sz w:val="18"/>
          <w:szCs w:val="18"/>
          <w:lang w:val="en-US"/>
        </w:rPr>
        <w:t>RdB</w:t>
      </w:r>
      <w:proofErr w:type="spellEnd"/>
      <w:r w:rsidRPr="003A41EA">
        <w:rPr>
          <w:rFonts w:ascii="Arial" w:hAnsi="Arial" w:cs="Arial"/>
          <w:b/>
          <w:sz w:val="18"/>
          <w:szCs w:val="18"/>
          <w:lang w:val="en-US"/>
        </w:rPr>
        <w:t xml:space="preserve">) –  </w:t>
      </w:r>
      <w:r w:rsidR="00E529D6" w:rsidRPr="003A41EA">
        <w:rPr>
          <w:rFonts w:ascii="Arial" w:hAnsi="Arial" w:cs="Arial"/>
          <w:b/>
          <w:sz w:val="18"/>
          <w:szCs w:val="18"/>
          <w:lang w:val="en-US"/>
        </w:rPr>
        <w:t>TAILOR MADE MECHANICS</w:t>
      </w:r>
    </w:p>
    <w:p w14:paraId="418B5742" w14:textId="2BABAA6A" w:rsidR="00E529D6" w:rsidRPr="003A41EA" w:rsidRDefault="00E529D6" w:rsidP="00507580">
      <w:pPr>
        <w:rPr>
          <w:rFonts w:ascii="Arial" w:hAnsi="Arial" w:cs="Arial"/>
          <w:color w:val="000000"/>
          <w:sz w:val="18"/>
          <w:szCs w:val="18"/>
          <w:lang w:val="en-US"/>
        </w:rPr>
      </w:pPr>
      <w:proofErr w:type="spellStart"/>
      <w:r w:rsidRPr="003A41EA">
        <w:rPr>
          <w:rStyle w:val="tlid-translation"/>
          <w:rFonts w:eastAsia="Times New Roman" w:cs="Times New Roman"/>
          <w:lang w:val="en-US"/>
        </w:rPr>
        <w:t>ErrediBi</w:t>
      </w:r>
      <w:proofErr w:type="spellEnd"/>
      <w:r w:rsidRPr="003A41EA">
        <w:rPr>
          <w:rStyle w:val="tlid-translation"/>
          <w:rFonts w:eastAsia="Times New Roman" w:cs="Times New Roman"/>
          <w:lang w:val="en-US"/>
        </w:rPr>
        <w:t xml:space="preserve"> is an independent manufacturer of built to order watches based in Brianza, between Monza and Lecco.</w:t>
      </w:r>
      <w:r w:rsidRPr="003A41EA">
        <w:rPr>
          <w:rFonts w:eastAsia="Times New Roman" w:cs="Times New Roman"/>
          <w:lang w:val="en-US"/>
        </w:rPr>
        <w:br/>
      </w:r>
      <w:r w:rsidRPr="003A41EA">
        <w:rPr>
          <w:rStyle w:val="tlid-translation"/>
          <w:rFonts w:eastAsia="Times New Roman" w:cs="Times New Roman"/>
          <w:lang w:val="en-US"/>
        </w:rPr>
        <w:t>The original project dates back more than twenty years, with the deposit by the designer Franco Viganò of an invention patent for a double-cased watch derived from industrial components. The project also stood out among the pages of several watch magazines at the turn of the 2000s, unfortunately undergoing a sudden slowdown and in fact never being marketed.</w:t>
      </w:r>
      <w:bookmarkStart w:id="0" w:name="_GoBack"/>
      <w:bookmarkEnd w:id="0"/>
      <w:r w:rsidRPr="003A41EA">
        <w:rPr>
          <w:rFonts w:eastAsia="Times New Roman" w:cs="Times New Roman"/>
          <w:lang w:val="en-US"/>
        </w:rPr>
        <w:br/>
      </w:r>
      <w:r w:rsidRPr="003A41EA">
        <w:rPr>
          <w:rStyle w:val="tlid-translation"/>
          <w:rFonts w:eastAsia="Times New Roman" w:cs="Times New Roman"/>
          <w:lang w:val="en-US"/>
        </w:rPr>
        <w:t xml:space="preserve">Since 2017, together with the partner Guido </w:t>
      </w:r>
      <w:proofErr w:type="spellStart"/>
      <w:r w:rsidRPr="003A41EA">
        <w:rPr>
          <w:rStyle w:val="tlid-translation"/>
          <w:rFonts w:eastAsia="Times New Roman" w:cs="Times New Roman"/>
          <w:lang w:val="en-US"/>
        </w:rPr>
        <w:t>Virginio</w:t>
      </w:r>
      <w:proofErr w:type="spellEnd"/>
      <w:r w:rsidRPr="003A41EA">
        <w:rPr>
          <w:rStyle w:val="tlid-translation"/>
          <w:rFonts w:eastAsia="Times New Roman" w:cs="Times New Roman"/>
          <w:lang w:val="en-US"/>
        </w:rPr>
        <w:t xml:space="preserve"> Villa, the project has been dusted off, greatly refined in terms of quality and finally offered to the public.</w:t>
      </w:r>
    </w:p>
    <w:p w14:paraId="06CD4963" w14:textId="77777777" w:rsidR="00590F76" w:rsidRPr="003A41EA" w:rsidRDefault="00590F76" w:rsidP="00507580">
      <w:pPr>
        <w:pStyle w:val="font8"/>
        <w:rPr>
          <w:rFonts w:ascii="Arial" w:hAnsi="Arial" w:cs="Arial"/>
          <w:b/>
          <w:color w:val="000000"/>
          <w:sz w:val="18"/>
          <w:szCs w:val="18"/>
          <w:lang w:val="en-US"/>
        </w:rPr>
      </w:pPr>
    </w:p>
    <w:p w14:paraId="74F95C1B" w14:textId="77777777" w:rsidR="002C2392" w:rsidRPr="003A41EA" w:rsidRDefault="002C2392" w:rsidP="00507580">
      <w:pPr>
        <w:pStyle w:val="font8"/>
        <w:rPr>
          <w:rFonts w:ascii="Arial" w:hAnsi="Arial" w:cs="Arial"/>
          <w:b/>
          <w:color w:val="000000"/>
          <w:sz w:val="18"/>
          <w:szCs w:val="18"/>
          <w:lang w:val="en-US"/>
        </w:rPr>
      </w:pPr>
    </w:p>
    <w:p w14:paraId="35667E0A" w14:textId="77777777" w:rsidR="002C2392" w:rsidRPr="003A41EA" w:rsidRDefault="002C2392" w:rsidP="00507580">
      <w:pPr>
        <w:pStyle w:val="font8"/>
        <w:rPr>
          <w:rFonts w:ascii="Arial" w:hAnsi="Arial" w:cs="Arial"/>
          <w:b/>
          <w:color w:val="000000"/>
          <w:sz w:val="18"/>
          <w:szCs w:val="18"/>
          <w:lang w:val="en-US"/>
        </w:rPr>
      </w:pPr>
    </w:p>
    <w:p w14:paraId="0C851A95" w14:textId="22311903" w:rsidR="00566EC7" w:rsidRPr="003A41EA" w:rsidRDefault="00E529D6" w:rsidP="00507580">
      <w:pPr>
        <w:pStyle w:val="font8"/>
        <w:rPr>
          <w:rFonts w:ascii="Arial" w:hAnsi="Arial" w:cs="Arial"/>
          <w:b/>
          <w:color w:val="000000"/>
          <w:sz w:val="18"/>
          <w:szCs w:val="18"/>
          <w:lang w:val="en-US"/>
        </w:rPr>
      </w:pPr>
      <w:r w:rsidRPr="003A41EA">
        <w:rPr>
          <w:rFonts w:ascii="Arial" w:hAnsi="Arial" w:cs="Arial"/>
          <w:b/>
          <w:color w:val="000000"/>
          <w:sz w:val="18"/>
          <w:szCs w:val="18"/>
          <w:lang w:val="en-US"/>
        </w:rPr>
        <w:t>A UNIQUE CASE</w:t>
      </w:r>
    </w:p>
    <w:p w14:paraId="5D0C227B" w14:textId="77777777" w:rsidR="008546C1" w:rsidRPr="003A41EA" w:rsidRDefault="008546C1" w:rsidP="00507580">
      <w:pPr>
        <w:pStyle w:val="font8"/>
        <w:rPr>
          <w:rStyle w:val="tlid-translation"/>
          <w:rFonts w:ascii="Calibri" w:hAnsi="Calibri"/>
          <w:sz w:val="22"/>
          <w:szCs w:val="22"/>
          <w:lang w:val="en-US"/>
        </w:rPr>
      </w:pPr>
      <w:r w:rsidRPr="003A41EA">
        <w:rPr>
          <w:rStyle w:val="tlid-translation"/>
          <w:rFonts w:ascii="Calibri" w:hAnsi="Calibri"/>
          <w:sz w:val="22"/>
          <w:szCs w:val="22"/>
          <w:lang w:val="en-US"/>
        </w:rPr>
        <w:t xml:space="preserve">The outer body and the lower ring of the main watch body are obtained from an industrial hexagon nut measuring M24 (36mm) or M27 (41mm), while the internal body housing the movement is made from the relative screw. </w:t>
      </w:r>
    </w:p>
    <w:p w14:paraId="2ADE2EA0" w14:textId="77777777" w:rsidR="008546C1" w:rsidRPr="003A41EA" w:rsidRDefault="008546C1" w:rsidP="00507580">
      <w:pPr>
        <w:pStyle w:val="font8"/>
        <w:rPr>
          <w:rStyle w:val="tlid-translation"/>
          <w:rFonts w:ascii="Calibri" w:hAnsi="Calibri"/>
          <w:sz w:val="22"/>
          <w:szCs w:val="22"/>
          <w:lang w:val="en-US"/>
        </w:rPr>
      </w:pPr>
      <w:r w:rsidRPr="003A41EA">
        <w:rPr>
          <w:rStyle w:val="tlid-translation"/>
          <w:rFonts w:ascii="Calibri" w:hAnsi="Calibri"/>
          <w:sz w:val="22"/>
          <w:szCs w:val="22"/>
          <w:lang w:val="en-US"/>
        </w:rPr>
        <w:t>The lugs are instead obtained through modern 5-axis CNC machines and mechanically applied to the body described above, a further unique feature in the world watch scene.</w:t>
      </w:r>
      <w:r w:rsidRPr="003A41EA">
        <w:rPr>
          <w:rFonts w:ascii="Calibri" w:hAnsi="Calibri"/>
          <w:sz w:val="22"/>
          <w:szCs w:val="22"/>
          <w:lang w:val="en-US"/>
        </w:rPr>
        <w:br/>
      </w:r>
      <w:r w:rsidRPr="003A41EA">
        <w:rPr>
          <w:rStyle w:val="tlid-translation"/>
          <w:rFonts w:ascii="Calibri" w:hAnsi="Calibri"/>
          <w:sz w:val="22"/>
          <w:szCs w:val="22"/>
          <w:lang w:val="en-US"/>
        </w:rPr>
        <w:lastRenderedPageBreak/>
        <w:t>Careful processing of materials allows us to get all the details to proceed with the final assembly. All parts are obtained by machining from a solid piece on a machine tool.</w:t>
      </w:r>
      <w:r w:rsidRPr="003A41EA">
        <w:rPr>
          <w:rFonts w:ascii="Calibri" w:hAnsi="Calibri"/>
          <w:sz w:val="22"/>
          <w:szCs w:val="22"/>
          <w:lang w:val="en-US"/>
        </w:rPr>
        <w:br/>
      </w:r>
    </w:p>
    <w:p w14:paraId="7038A6D1" w14:textId="77777777" w:rsidR="008546C1" w:rsidRPr="003A41EA" w:rsidRDefault="008546C1" w:rsidP="00507580">
      <w:pPr>
        <w:pStyle w:val="font8"/>
        <w:rPr>
          <w:rStyle w:val="tlid-translation"/>
          <w:rFonts w:ascii="Calibri" w:hAnsi="Calibri"/>
          <w:sz w:val="22"/>
          <w:szCs w:val="22"/>
          <w:lang w:val="en-US"/>
        </w:rPr>
      </w:pPr>
      <w:r w:rsidRPr="003A41EA">
        <w:rPr>
          <w:rStyle w:val="tlid-translation"/>
          <w:rFonts w:ascii="Calibri" w:hAnsi="Calibri"/>
          <w:sz w:val="22"/>
          <w:szCs w:val="22"/>
          <w:lang w:val="en-US"/>
        </w:rPr>
        <w:t xml:space="preserve">Our watches are assembled in a completely opposite way compared to the classic wrist instruments: starting from the bezel, we go down to the case containing the movement: in this phase some seals of watchmaking derivation are inserted and a special design gasket derived from the 'mechanical industry. </w:t>
      </w:r>
    </w:p>
    <w:p w14:paraId="69DD052A" w14:textId="4864854E" w:rsidR="008546C1" w:rsidRPr="003A41EA" w:rsidRDefault="008546C1" w:rsidP="00507580">
      <w:pPr>
        <w:pStyle w:val="font8"/>
        <w:rPr>
          <w:rStyle w:val="tlid-translation"/>
          <w:rFonts w:ascii="Calibri" w:hAnsi="Calibri"/>
          <w:sz w:val="22"/>
          <w:szCs w:val="22"/>
          <w:lang w:val="en-US"/>
        </w:rPr>
      </w:pPr>
      <w:r w:rsidRPr="003A41EA">
        <w:rPr>
          <w:rStyle w:val="tlid-translation"/>
          <w:rFonts w:ascii="Calibri" w:hAnsi="Calibri"/>
          <w:sz w:val="22"/>
          <w:szCs w:val="22"/>
          <w:lang w:val="en-US"/>
        </w:rPr>
        <w:t>Only the last stages are common assemblies in watchmaking.</w:t>
      </w:r>
      <w:r w:rsidRPr="003A41EA">
        <w:rPr>
          <w:rFonts w:ascii="Calibri" w:hAnsi="Calibri"/>
          <w:sz w:val="22"/>
          <w:szCs w:val="22"/>
          <w:lang w:val="en-US"/>
        </w:rPr>
        <w:br/>
      </w:r>
      <w:r w:rsidRPr="003A41EA">
        <w:rPr>
          <w:rStyle w:val="tlid-translation"/>
          <w:rFonts w:ascii="Calibri" w:hAnsi="Calibri"/>
          <w:sz w:val="22"/>
          <w:szCs w:val="22"/>
          <w:lang w:val="en-US"/>
        </w:rPr>
        <w:t xml:space="preserve">The lugs are anchored to the external casing with truncated conical / cylindrical pins appropriately sized to ensure self-centering and positioning in the seat. Two for each lug for a total of 8 pins. Two of these, elongated, allow to engage the respective hemispherical seats on the inner casing and allow during the assembly phase the centering of the two existing cases, the anti-rotation during  tightening and the phasing of the </w:t>
      </w:r>
      <w:proofErr w:type="spellStart"/>
      <w:r w:rsidRPr="003A41EA">
        <w:rPr>
          <w:rStyle w:val="tlid-translation"/>
          <w:rFonts w:ascii="Calibri" w:hAnsi="Calibri"/>
          <w:sz w:val="22"/>
          <w:szCs w:val="22"/>
          <w:lang w:val="en-US"/>
        </w:rPr>
        <w:t>tige’s</w:t>
      </w:r>
      <w:proofErr w:type="spellEnd"/>
      <w:r w:rsidRPr="003A41EA">
        <w:rPr>
          <w:rStyle w:val="tlid-translation"/>
          <w:rFonts w:ascii="Calibri" w:hAnsi="Calibri"/>
          <w:sz w:val="22"/>
          <w:szCs w:val="22"/>
          <w:lang w:val="en-US"/>
        </w:rPr>
        <w:t xml:space="preserve"> passage.</w:t>
      </w:r>
    </w:p>
    <w:p w14:paraId="4DFB7E1E" w14:textId="5251E580" w:rsidR="009822A5" w:rsidRPr="003A41EA" w:rsidRDefault="008546C1" w:rsidP="00507580">
      <w:pPr>
        <w:pStyle w:val="font8"/>
        <w:rPr>
          <w:rFonts w:ascii="Calibri" w:hAnsi="Calibri" w:cs="Arial"/>
          <w:color w:val="000000"/>
          <w:sz w:val="22"/>
          <w:szCs w:val="22"/>
          <w:lang w:val="en-US"/>
        </w:rPr>
      </w:pPr>
      <w:r w:rsidRPr="003A41EA">
        <w:rPr>
          <w:rFonts w:ascii="Calibri" w:hAnsi="Calibri"/>
          <w:sz w:val="22"/>
          <w:szCs w:val="22"/>
          <w:lang w:val="en-US"/>
        </w:rPr>
        <w:br/>
      </w:r>
      <w:r w:rsidRPr="003A41EA">
        <w:rPr>
          <w:rStyle w:val="tlid-translation"/>
          <w:rFonts w:ascii="Calibri" w:hAnsi="Calibri"/>
          <w:sz w:val="22"/>
          <w:szCs w:val="22"/>
          <w:lang w:val="en-US"/>
        </w:rPr>
        <w:t>The entire production phase takes place in Brianza thanks to a pool of selected mechanical workshops.</w:t>
      </w:r>
    </w:p>
    <w:p w14:paraId="01894C57" w14:textId="04C01413" w:rsidR="00EC7605" w:rsidRPr="003A41EA" w:rsidRDefault="00305195" w:rsidP="00507580">
      <w:pPr>
        <w:pStyle w:val="font8"/>
        <w:rPr>
          <w:rFonts w:ascii="Arial" w:hAnsi="Arial" w:cs="Arial"/>
          <w:color w:val="000000"/>
          <w:sz w:val="18"/>
          <w:szCs w:val="18"/>
          <w:lang w:val="en-US"/>
        </w:rPr>
      </w:pPr>
      <w:r w:rsidRPr="003A41EA">
        <w:rPr>
          <w:b/>
          <w:noProof/>
          <w:lang w:val="en-US"/>
        </w:rPr>
        <w:t xml:space="preserve">                    </w:t>
      </w:r>
      <w:r w:rsidR="002C2392" w:rsidRPr="003A41EA">
        <w:rPr>
          <w:b/>
          <w:noProof/>
          <w:lang w:val="en-US"/>
        </w:rPr>
        <w:t xml:space="preserve">   </w:t>
      </w:r>
      <w:r w:rsidRPr="003A41EA">
        <w:rPr>
          <w:b/>
          <w:noProof/>
          <w:lang w:val="en-US"/>
        </w:rPr>
        <w:t xml:space="preserve">  </w:t>
      </w:r>
      <w:r w:rsidR="00EC7605">
        <w:rPr>
          <w:b/>
          <w:noProof/>
          <w:lang w:val="nl-NL" w:eastAsia="nl-NL"/>
        </w:rPr>
        <w:drawing>
          <wp:inline distT="0" distB="0" distL="0" distR="0" wp14:anchorId="6BCB62E3" wp14:editId="3607956C">
            <wp:extent cx="1846911" cy="2524125"/>
            <wp:effectExtent l="0" t="0" r="127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SizeRen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0487" cy="2529012"/>
                    </a:xfrm>
                    <a:prstGeom prst="rect">
                      <a:avLst/>
                    </a:prstGeom>
                  </pic:spPr>
                </pic:pic>
              </a:graphicData>
            </a:graphic>
          </wp:inline>
        </w:drawing>
      </w:r>
      <w:r w:rsidR="00EC7605" w:rsidRPr="003A41EA">
        <w:rPr>
          <w:b/>
          <w:noProof/>
          <w:lang w:val="en-US"/>
        </w:rPr>
        <w:t xml:space="preserve">   </w:t>
      </w:r>
      <w:r w:rsidR="00EC7605">
        <w:rPr>
          <w:b/>
          <w:noProof/>
          <w:lang w:val="nl-NL" w:eastAsia="nl-NL"/>
        </w:rPr>
        <w:drawing>
          <wp:inline distT="0" distB="0" distL="0" distR="0" wp14:anchorId="5B4D755A" wp14:editId="36CECBDF">
            <wp:extent cx="1891572" cy="252412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45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98242" cy="2533026"/>
                    </a:xfrm>
                    <a:prstGeom prst="rect">
                      <a:avLst/>
                    </a:prstGeom>
                  </pic:spPr>
                </pic:pic>
              </a:graphicData>
            </a:graphic>
          </wp:inline>
        </w:drawing>
      </w:r>
    </w:p>
    <w:p w14:paraId="0B42606D" w14:textId="77777777" w:rsidR="00566EC7" w:rsidRDefault="00566EC7" w:rsidP="00507580">
      <w:pPr>
        <w:spacing w:after="0" w:line="240" w:lineRule="auto"/>
        <w:rPr>
          <w:rFonts w:ascii="Arial" w:eastAsia="Times New Roman" w:hAnsi="Arial" w:cs="Arial"/>
          <w:b/>
          <w:sz w:val="18"/>
          <w:szCs w:val="18"/>
          <w:lang w:val="en-US" w:eastAsia="it-IT"/>
        </w:rPr>
      </w:pPr>
    </w:p>
    <w:p w14:paraId="6D6986DB" w14:textId="77777777" w:rsidR="003A41EA" w:rsidRDefault="003A41EA" w:rsidP="00507580">
      <w:pPr>
        <w:spacing w:after="0" w:line="240" w:lineRule="auto"/>
        <w:rPr>
          <w:rFonts w:ascii="Arial" w:eastAsia="Times New Roman" w:hAnsi="Arial" w:cs="Arial"/>
          <w:b/>
          <w:sz w:val="18"/>
          <w:szCs w:val="18"/>
          <w:lang w:val="en-US" w:eastAsia="it-IT"/>
        </w:rPr>
      </w:pPr>
    </w:p>
    <w:p w14:paraId="04677A25" w14:textId="77777777" w:rsidR="003A41EA" w:rsidRDefault="003A41EA" w:rsidP="00507580">
      <w:pPr>
        <w:spacing w:after="0" w:line="240" w:lineRule="auto"/>
        <w:rPr>
          <w:rFonts w:ascii="Arial" w:eastAsia="Times New Roman" w:hAnsi="Arial" w:cs="Arial"/>
          <w:b/>
          <w:sz w:val="18"/>
          <w:szCs w:val="18"/>
          <w:lang w:val="en-US" w:eastAsia="it-IT"/>
        </w:rPr>
      </w:pPr>
    </w:p>
    <w:p w14:paraId="10C59737" w14:textId="77777777" w:rsidR="003A41EA" w:rsidRPr="003A41EA" w:rsidRDefault="003A41EA" w:rsidP="00507580">
      <w:pPr>
        <w:spacing w:after="0" w:line="240" w:lineRule="auto"/>
        <w:rPr>
          <w:rFonts w:ascii="Arial" w:eastAsia="Times New Roman" w:hAnsi="Arial" w:cs="Arial"/>
          <w:b/>
          <w:sz w:val="18"/>
          <w:szCs w:val="18"/>
          <w:lang w:val="en-US" w:eastAsia="it-IT"/>
        </w:rPr>
      </w:pPr>
    </w:p>
    <w:p w14:paraId="0C79FFA2" w14:textId="77777777" w:rsidR="00305195" w:rsidRPr="003A41EA" w:rsidRDefault="00305195" w:rsidP="00507580">
      <w:pPr>
        <w:spacing w:after="0" w:line="240" w:lineRule="auto"/>
        <w:rPr>
          <w:rFonts w:ascii="Arial" w:eastAsia="Times New Roman" w:hAnsi="Arial" w:cs="Arial"/>
          <w:b/>
          <w:sz w:val="18"/>
          <w:szCs w:val="18"/>
          <w:lang w:val="en-US" w:eastAsia="it-IT"/>
        </w:rPr>
      </w:pPr>
    </w:p>
    <w:p w14:paraId="11505108" w14:textId="77777777" w:rsidR="00305195" w:rsidRPr="003A41EA" w:rsidRDefault="00305195" w:rsidP="00507580">
      <w:pPr>
        <w:spacing w:after="0" w:line="240" w:lineRule="auto"/>
        <w:rPr>
          <w:rFonts w:ascii="Arial" w:eastAsia="Times New Roman" w:hAnsi="Arial" w:cs="Arial"/>
          <w:b/>
          <w:sz w:val="18"/>
          <w:szCs w:val="18"/>
          <w:lang w:val="en-US" w:eastAsia="it-IT"/>
        </w:rPr>
      </w:pPr>
    </w:p>
    <w:p w14:paraId="51416C2F" w14:textId="77777777" w:rsidR="00305195" w:rsidRPr="003A41EA" w:rsidRDefault="00305195" w:rsidP="00507580">
      <w:pPr>
        <w:spacing w:after="0" w:line="240" w:lineRule="auto"/>
        <w:rPr>
          <w:rFonts w:ascii="Arial" w:eastAsia="Times New Roman" w:hAnsi="Arial" w:cs="Arial"/>
          <w:b/>
          <w:sz w:val="18"/>
          <w:szCs w:val="18"/>
          <w:lang w:val="en-US" w:eastAsia="it-IT"/>
        </w:rPr>
      </w:pPr>
    </w:p>
    <w:p w14:paraId="55E01D77" w14:textId="4C5EB389" w:rsidR="0002047B" w:rsidRPr="003A41EA" w:rsidRDefault="008546C1" w:rsidP="00507580">
      <w:pPr>
        <w:spacing w:after="0" w:line="240" w:lineRule="auto"/>
        <w:rPr>
          <w:rFonts w:ascii="Arial" w:eastAsia="Times New Roman" w:hAnsi="Arial" w:cs="Arial"/>
          <w:b/>
          <w:sz w:val="18"/>
          <w:szCs w:val="18"/>
          <w:lang w:val="en-US" w:eastAsia="it-IT"/>
        </w:rPr>
      </w:pPr>
      <w:r w:rsidRPr="003A41EA">
        <w:rPr>
          <w:rFonts w:ascii="Arial" w:eastAsia="Times New Roman" w:hAnsi="Arial" w:cs="Arial"/>
          <w:b/>
          <w:sz w:val="18"/>
          <w:szCs w:val="18"/>
          <w:lang w:val="en-US" w:eastAsia="it-IT"/>
        </w:rPr>
        <w:t>TAILO</w:t>
      </w:r>
      <w:r w:rsidR="00C42AC9" w:rsidRPr="003A41EA">
        <w:rPr>
          <w:rFonts w:ascii="Arial" w:eastAsia="Times New Roman" w:hAnsi="Arial" w:cs="Arial"/>
          <w:b/>
          <w:sz w:val="18"/>
          <w:szCs w:val="18"/>
          <w:lang w:val="en-US" w:eastAsia="it-IT"/>
        </w:rPr>
        <w:t>R</w:t>
      </w:r>
      <w:r w:rsidRPr="003A41EA">
        <w:rPr>
          <w:rFonts w:ascii="Arial" w:eastAsia="Times New Roman" w:hAnsi="Arial" w:cs="Arial"/>
          <w:b/>
          <w:sz w:val="18"/>
          <w:szCs w:val="18"/>
          <w:lang w:val="en-US" w:eastAsia="it-IT"/>
        </w:rPr>
        <w:t xml:space="preserve"> MADE MECHANICS</w:t>
      </w:r>
    </w:p>
    <w:p w14:paraId="5D734789" w14:textId="58438D2E" w:rsidR="00292647" w:rsidRPr="003A41EA" w:rsidRDefault="00292647" w:rsidP="00507580">
      <w:pPr>
        <w:pStyle w:val="font8"/>
        <w:rPr>
          <w:rFonts w:asciiTheme="minorHAnsi" w:hAnsiTheme="minorHAnsi"/>
          <w:sz w:val="22"/>
          <w:szCs w:val="22"/>
          <w:lang w:val="en-US"/>
        </w:rPr>
      </w:pPr>
      <w:r w:rsidRPr="003A41EA">
        <w:rPr>
          <w:rFonts w:asciiTheme="minorHAnsi" w:hAnsiTheme="minorHAnsi"/>
          <w:sz w:val="22"/>
          <w:szCs w:val="22"/>
          <w:lang w:val="en-US"/>
        </w:rPr>
        <w:t>The ability to fully customize your M24</w:t>
      </w:r>
      <w:r w:rsidR="00772EC5" w:rsidRPr="003A41EA">
        <w:rPr>
          <w:rFonts w:asciiTheme="minorHAnsi" w:hAnsiTheme="minorHAnsi"/>
          <w:sz w:val="22"/>
          <w:szCs w:val="22"/>
          <w:lang w:val="en-US"/>
        </w:rPr>
        <w:t xml:space="preserve"> </w:t>
      </w:r>
      <w:r w:rsidRPr="003A41EA">
        <w:rPr>
          <w:rFonts w:asciiTheme="minorHAnsi" w:hAnsiTheme="minorHAnsi"/>
          <w:sz w:val="22"/>
          <w:szCs w:val="22"/>
          <w:lang w:val="en-US"/>
        </w:rPr>
        <w:t>or M27 according to your tastes is a peculiarity to which the unique architecture of our timepieces lends itself very well.</w:t>
      </w:r>
    </w:p>
    <w:p w14:paraId="6107F247" w14:textId="63350438" w:rsidR="00292647" w:rsidRPr="003A41EA" w:rsidRDefault="00292647" w:rsidP="00507580">
      <w:pPr>
        <w:pStyle w:val="font8"/>
        <w:rPr>
          <w:rFonts w:asciiTheme="minorHAnsi" w:hAnsiTheme="minorHAnsi"/>
          <w:sz w:val="22"/>
          <w:szCs w:val="22"/>
          <w:lang w:val="en-US"/>
        </w:rPr>
      </w:pPr>
      <w:proofErr w:type="spellStart"/>
      <w:r w:rsidRPr="003A41EA">
        <w:rPr>
          <w:rFonts w:asciiTheme="minorHAnsi" w:hAnsiTheme="minorHAnsi"/>
          <w:sz w:val="22"/>
          <w:szCs w:val="22"/>
          <w:lang w:val="en-US"/>
        </w:rPr>
        <w:lastRenderedPageBreak/>
        <w:t>ErrediBi</w:t>
      </w:r>
      <w:proofErr w:type="spellEnd"/>
      <w:r w:rsidRPr="003A41EA">
        <w:rPr>
          <w:rFonts w:asciiTheme="minorHAnsi" w:hAnsiTheme="minorHAnsi"/>
          <w:sz w:val="22"/>
          <w:szCs w:val="22"/>
          <w:lang w:val="en-US"/>
        </w:rPr>
        <w:t xml:space="preserve"> is pleased to offer this sort of Tailor Made Mechanics usually the prerogative of style exercises out of reach of the general public.</w:t>
      </w:r>
    </w:p>
    <w:p w14:paraId="0E07F6A7" w14:textId="69E1773C" w:rsidR="00292647" w:rsidRPr="003A41EA" w:rsidRDefault="00292647" w:rsidP="00507580">
      <w:pPr>
        <w:pStyle w:val="font8"/>
        <w:rPr>
          <w:rFonts w:asciiTheme="minorHAnsi" w:hAnsiTheme="minorHAnsi"/>
          <w:sz w:val="22"/>
          <w:szCs w:val="22"/>
          <w:lang w:val="en-US"/>
        </w:rPr>
      </w:pPr>
      <w:r w:rsidRPr="003A41EA">
        <w:rPr>
          <w:rFonts w:asciiTheme="minorHAnsi" w:hAnsiTheme="minorHAnsi"/>
          <w:sz w:val="22"/>
          <w:szCs w:val="22"/>
          <w:lang w:val="en-US"/>
        </w:rPr>
        <w:t>Our goal is to provide a high quality and unique product working on the imagination of the customer and creating an object that tells a personal story, going beyond the definition of a simple tool.</w:t>
      </w:r>
    </w:p>
    <w:p w14:paraId="628E0D21" w14:textId="21D95D5B" w:rsidR="00292647" w:rsidRPr="003A41EA" w:rsidRDefault="00292647" w:rsidP="00507580">
      <w:pPr>
        <w:pStyle w:val="font8"/>
        <w:rPr>
          <w:rFonts w:asciiTheme="minorHAnsi" w:hAnsiTheme="minorHAnsi"/>
          <w:sz w:val="22"/>
          <w:szCs w:val="22"/>
          <w:lang w:val="en-US"/>
        </w:rPr>
      </w:pPr>
      <w:r w:rsidRPr="003A41EA">
        <w:rPr>
          <w:rFonts w:asciiTheme="minorHAnsi" w:hAnsiTheme="minorHAnsi"/>
          <w:sz w:val="22"/>
          <w:szCs w:val="22"/>
          <w:lang w:val="en-US"/>
        </w:rPr>
        <w:t>The customization potential has incredible flexibility with all our industrial heritage available.</w:t>
      </w:r>
    </w:p>
    <w:p w14:paraId="7E9A881F" w14:textId="1CC5E303" w:rsidR="00292647" w:rsidRPr="003A41EA" w:rsidRDefault="00292647" w:rsidP="00507580">
      <w:pPr>
        <w:pStyle w:val="font8"/>
        <w:rPr>
          <w:rFonts w:asciiTheme="minorHAnsi" w:hAnsiTheme="minorHAnsi"/>
          <w:sz w:val="22"/>
          <w:szCs w:val="22"/>
          <w:lang w:val="en-US"/>
        </w:rPr>
      </w:pPr>
      <w:r w:rsidRPr="003A41EA">
        <w:rPr>
          <w:rFonts w:asciiTheme="minorHAnsi" w:hAnsiTheme="minorHAnsi"/>
          <w:sz w:val="22"/>
          <w:szCs w:val="22"/>
          <w:lang w:val="en-US"/>
        </w:rPr>
        <w:t>Our watches generally come as unique and non-repeatable specimens, beyond small limited series.</w:t>
      </w:r>
    </w:p>
    <w:p w14:paraId="09650500" w14:textId="707B3712" w:rsidR="00292647" w:rsidRPr="003A41EA" w:rsidRDefault="00292647" w:rsidP="00507580">
      <w:pPr>
        <w:pStyle w:val="font8"/>
        <w:rPr>
          <w:rFonts w:asciiTheme="minorHAnsi" w:hAnsiTheme="minorHAnsi"/>
          <w:sz w:val="22"/>
          <w:szCs w:val="22"/>
          <w:lang w:val="en-US"/>
        </w:rPr>
      </w:pPr>
      <w:r w:rsidRPr="003A41EA">
        <w:rPr>
          <w:rFonts w:asciiTheme="minorHAnsi" w:hAnsiTheme="minorHAnsi"/>
          <w:sz w:val="22"/>
          <w:szCs w:val="22"/>
          <w:lang w:val="en-US"/>
        </w:rPr>
        <w:t xml:space="preserve">Between the Customer and </w:t>
      </w:r>
      <w:proofErr w:type="spellStart"/>
      <w:r w:rsidRPr="003A41EA">
        <w:rPr>
          <w:rFonts w:asciiTheme="minorHAnsi" w:hAnsiTheme="minorHAnsi"/>
          <w:sz w:val="22"/>
          <w:szCs w:val="22"/>
          <w:lang w:val="en-US"/>
        </w:rPr>
        <w:t>ErrediBi</w:t>
      </w:r>
      <w:proofErr w:type="spellEnd"/>
      <w:r w:rsidRPr="003A41EA">
        <w:rPr>
          <w:rFonts w:asciiTheme="minorHAnsi" w:hAnsiTheme="minorHAnsi"/>
          <w:sz w:val="22"/>
          <w:szCs w:val="22"/>
          <w:lang w:val="en-US"/>
        </w:rPr>
        <w:t>, a true relationship is established, giving way to a real adventure that will involve him in every part of the crafting of his unique piece, making use of the collaboration of different artisan realities of the territory .</w:t>
      </w:r>
    </w:p>
    <w:p w14:paraId="02D6FC68" w14:textId="41FC9FA8" w:rsidR="00292647" w:rsidRPr="003A41EA" w:rsidRDefault="00292647" w:rsidP="00507580">
      <w:pPr>
        <w:pStyle w:val="font8"/>
        <w:rPr>
          <w:rFonts w:asciiTheme="minorHAnsi" w:hAnsiTheme="minorHAnsi"/>
          <w:sz w:val="22"/>
          <w:szCs w:val="22"/>
          <w:lang w:val="en-US"/>
        </w:rPr>
      </w:pPr>
      <w:r w:rsidRPr="003A41EA">
        <w:rPr>
          <w:rFonts w:asciiTheme="minorHAnsi" w:hAnsiTheme="minorHAnsi"/>
          <w:sz w:val="22"/>
          <w:szCs w:val="22"/>
          <w:lang w:val="en-US"/>
        </w:rPr>
        <w:t>In detail they are customizable:</w:t>
      </w:r>
    </w:p>
    <w:p w14:paraId="0C9DE3CC" w14:textId="3E1AB41A" w:rsidR="00292647" w:rsidRPr="003A41EA" w:rsidRDefault="00292647" w:rsidP="00507580">
      <w:pPr>
        <w:pStyle w:val="font8"/>
        <w:rPr>
          <w:rFonts w:asciiTheme="minorHAnsi" w:hAnsiTheme="minorHAnsi"/>
          <w:sz w:val="22"/>
          <w:szCs w:val="22"/>
          <w:lang w:val="en-US"/>
        </w:rPr>
      </w:pPr>
      <w:r w:rsidRPr="003A41EA">
        <w:rPr>
          <w:rFonts w:asciiTheme="minorHAnsi" w:hAnsiTheme="minorHAnsi"/>
          <w:sz w:val="22"/>
          <w:szCs w:val="22"/>
          <w:lang w:val="en-US"/>
        </w:rPr>
        <w:t>• the size of the case, in variant M24</w:t>
      </w:r>
      <w:r w:rsidR="00772EC5" w:rsidRPr="003A41EA">
        <w:rPr>
          <w:rFonts w:asciiTheme="minorHAnsi" w:hAnsiTheme="minorHAnsi"/>
          <w:sz w:val="22"/>
          <w:szCs w:val="22"/>
          <w:lang w:val="en-US"/>
        </w:rPr>
        <w:t xml:space="preserve"> (36 x 50 mm)</w:t>
      </w:r>
      <w:r w:rsidRPr="003A41EA">
        <w:rPr>
          <w:rFonts w:asciiTheme="minorHAnsi" w:hAnsiTheme="minorHAnsi"/>
          <w:sz w:val="22"/>
          <w:szCs w:val="22"/>
          <w:lang w:val="en-US"/>
        </w:rPr>
        <w:t xml:space="preserve"> or M27</w:t>
      </w:r>
      <w:r w:rsidR="00772EC5" w:rsidRPr="003A41EA">
        <w:rPr>
          <w:rFonts w:asciiTheme="minorHAnsi" w:hAnsiTheme="minorHAnsi"/>
          <w:sz w:val="22"/>
          <w:szCs w:val="22"/>
          <w:lang w:val="en-US"/>
        </w:rPr>
        <w:t xml:space="preserve"> (41 x 53 mm)</w:t>
      </w:r>
    </w:p>
    <w:p w14:paraId="2038BD90" w14:textId="444796BE" w:rsidR="00292647" w:rsidRPr="003A41EA" w:rsidRDefault="00292647" w:rsidP="00507580">
      <w:pPr>
        <w:pStyle w:val="font8"/>
        <w:rPr>
          <w:rFonts w:asciiTheme="minorHAnsi" w:hAnsiTheme="minorHAnsi"/>
          <w:sz w:val="22"/>
          <w:szCs w:val="22"/>
          <w:lang w:val="en-US"/>
        </w:rPr>
      </w:pPr>
      <w:r w:rsidRPr="003A41EA">
        <w:rPr>
          <w:rFonts w:asciiTheme="minorHAnsi" w:hAnsiTheme="minorHAnsi"/>
          <w:sz w:val="22"/>
          <w:szCs w:val="22"/>
          <w:lang w:val="en-US"/>
        </w:rPr>
        <w:t xml:space="preserve">• the case material, which can also be produced thanks to its particular nature (9 pieces, mechanically applied lugs) in different matched materials (lugs and bezel in one material and body in another for example). The materials currently </w:t>
      </w:r>
      <w:proofErr w:type="spellStart"/>
      <w:r w:rsidRPr="003A41EA">
        <w:rPr>
          <w:rFonts w:asciiTheme="minorHAnsi" w:hAnsiTheme="minorHAnsi"/>
          <w:sz w:val="22"/>
          <w:szCs w:val="22"/>
          <w:lang w:val="en-US"/>
        </w:rPr>
        <w:t>machinable</w:t>
      </w:r>
      <w:proofErr w:type="spellEnd"/>
      <w:r w:rsidRPr="003A41EA">
        <w:rPr>
          <w:rFonts w:asciiTheme="minorHAnsi" w:hAnsiTheme="minorHAnsi"/>
          <w:sz w:val="22"/>
          <w:szCs w:val="22"/>
          <w:lang w:val="en-US"/>
        </w:rPr>
        <w:t xml:space="preserve"> are: aluminum bronze - grade 5 titanium - </w:t>
      </w:r>
      <w:proofErr w:type="spellStart"/>
      <w:r w:rsidRPr="003A41EA">
        <w:rPr>
          <w:rFonts w:asciiTheme="minorHAnsi" w:hAnsiTheme="minorHAnsi"/>
          <w:sz w:val="22"/>
          <w:szCs w:val="22"/>
          <w:lang w:val="en-US"/>
        </w:rPr>
        <w:t>ergal</w:t>
      </w:r>
      <w:proofErr w:type="spellEnd"/>
      <w:r w:rsidRPr="003A41EA">
        <w:rPr>
          <w:rFonts w:asciiTheme="minorHAnsi" w:hAnsiTheme="minorHAnsi"/>
          <w:sz w:val="22"/>
          <w:szCs w:val="22"/>
          <w:lang w:val="en-US"/>
        </w:rPr>
        <w:t xml:space="preserve"> 7075 - titanium </w:t>
      </w:r>
      <w:proofErr w:type="spellStart"/>
      <w:r w:rsidRPr="003A41EA">
        <w:rPr>
          <w:rFonts w:asciiTheme="minorHAnsi" w:hAnsiTheme="minorHAnsi"/>
          <w:sz w:val="22"/>
          <w:szCs w:val="22"/>
          <w:lang w:val="en-US"/>
        </w:rPr>
        <w:t>damascus</w:t>
      </w:r>
      <w:proofErr w:type="spellEnd"/>
      <w:r w:rsidRPr="003A41EA">
        <w:rPr>
          <w:rFonts w:asciiTheme="minorHAnsi" w:hAnsiTheme="minorHAnsi"/>
          <w:sz w:val="22"/>
          <w:szCs w:val="22"/>
          <w:lang w:val="en-US"/>
        </w:rPr>
        <w:t xml:space="preserve"> - precious metals.</w:t>
      </w:r>
    </w:p>
    <w:p w14:paraId="3BCD0D7A" w14:textId="77777777" w:rsidR="00292647" w:rsidRPr="003A41EA" w:rsidRDefault="00292647" w:rsidP="00507580">
      <w:pPr>
        <w:pStyle w:val="font8"/>
        <w:rPr>
          <w:rFonts w:asciiTheme="minorHAnsi" w:hAnsiTheme="minorHAnsi"/>
          <w:sz w:val="22"/>
          <w:szCs w:val="22"/>
          <w:lang w:val="en-US"/>
        </w:rPr>
      </w:pPr>
      <w:r w:rsidRPr="003A41EA">
        <w:rPr>
          <w:rFonts w:asciiTheme="minorHAnsi" w:hAnsiTheme="minorHAnsi"/>
          <w:sz w:val="22"/>
          <w:szCs w:val="22"/>
          <w:lang w:val="en-US"/>
        </w:rPr>
        <w:t xml:space="preserve">• the surface finish of the various parts, obviously also in different portions (polished, satin, pelleted, tumbled, etc.). In the case of </w:t>
      </w:r>
      <w:proofErr w:type="spellStart"/>
      <w:r w:rsidRPr="003A41EA">
        <w:rPr>
          <w:rFonts w:asciiTheme="minorHAnsi" w:hAnsiTheme="minorHAnsi"/>
          <w:sz w:val="22"/>
          <w:szCs w:val="22"/>
          <w:lang w:val="en-US"/>
        </w:rPr>
        <w:t>Ergal</w:t>
      </w:r>
      <w:proofErr w:type="spellEnd"/>
      <w:r w:rsidRPr="003A41EA">
        <w:rPr>
          <w:rFonts w:asciiTheme="minorHAnsi" w:hAnsiTheme="minorHAnsi"/>
          <w:sz w:val="22"/>
          <w:szCs w:val="22"/>
          <w:lang w:val="en-US"/>
        </w:rPr>
        <w:t xml:space="preserve"> anodized in any RAL color also in portions.</w:t>
      </w:r>
    </w:p>
    <w:p w14:paraId="448AD98C" w14:textId="619D0292" w:rsidR="00292647" w:rsidRPr="003A41EA" w:rsidRDefault="00292647" w:rsidP="00507580">
      <w:pPr>
        <w:pStyle w:val="font8"/>
        <w:rPr>
          <w:rFonts w:asciiTheme="minorHAnsi" w:hAnsiTheme="minorHAnsi"/>
          <w:sz w:val="22"/>
          <w:szCs w:val="22"/>
          <w:lang w:val="en-US"/>
        </w:rPr>
      </w:pPr>
      <w:r w:rsidRPr="003A41EA">
        <w:rPr>
          <w:rFonts w:asciiTheme="minorHAnsi" w:hAnsiTheme="minorHAnsi"/>
          <w:sz w:val="22"/>
          <w:szCs w:val="22"/>
          <w:lang w:val="en-US"/>
        </w:rPr>
        <w:t>• the dial designed and produced in a one/one piece according to the tastes and needs of the customer.</w:t>
      </w:r>
    </w:p>
    <w:p w14:paraId="1DC8B850" w14:textId="77777777" w:rsidR="00292647" w:rsidRPr="003A41EA" w:rsidRDefault="00292647" w:rsidP="00507580">
      <w:pPr>
        <w:pStyle w:val="font8"/>
        <w:rPr>
          <w:rFonts w:asciiTheme="minorHAnsi" w:hAnsiTheme="minorHAnsi"/>
          <w:sz w:val="22"/>
          <w:szCs w:val="22"/>
          <w:lang w:val="en-US"/>
        </w:rPr>
      </w:pPr>
      <w:r w:rsidRPr="003A41EA">
        <w:rPr>
          <w:rFonts w:asciiTheme="minorHAnsi" w:hAnsiTheme="minorHAnsi"/>
          <w:sz w:val="22"/>
          <w:szCs w:val="22"/>
          <w:lang w:val="en-US"/>
        </w:rPr>
        <w:t>• ad hoc personalized spheres and indices.</w:t>
      </w:r>
    </w:p>
    <w:p w14:paraId="3853907B" w14:textId="77777777" w:rsidR="00292647" w:rsidRPr="003A41EA" w:rsidRDefault="00292647" w:rsidP="00507580">
      <w:pPr>
        <w:pStyle w:val="font8"/>
        <w:rPr>
          <w:rFonts w:asciiTheme="minorHAnsi" w:hAnsiTheme="minorHAnsi"/>
          <w:sz w:val="22"/>
          <w:szCs w:val="22"/>
          <w:lang w:val="en-US"/>
        </w:rPr>
      </w:pPr>
      <w:r w:rsidRPr="003A41EA">
        <w:rPr>
          <w:rFonts w:asciiTheme="minorHAnsi" w:hAnsiTheme="minorHAnsi"/>
          <w:sz w:val="22"/>
          <w:szCs w:val="22"/>
          <w:lang w:val="en-US"/>
        </w:rPr>
        <w:t>• laser engraving of symbols, drawings and phrases ad hoc on the back of the case.</w:t>
      </w:r>
    </w:p>
    <w:p w14:paraId="78DA9A18" w14:textId="77777777" w:rsidR="00292647" w:rsidRPr="003A41EA" w:rsidRDefault="00292647" w:rsidP="00507580">
      <w:pPr>
        <w:pStyle w:val="font8"/>
        <w:rPr>
          <w:rFonts w:asciiTheme="minorHAnsi" w:hAnsiTheme="minorHAnsi"/>
          <w:sz w:val="22"/>
          <w:szCs w:val="22"/>
          <w:lang w:val="en-US"/>
        </w:rPr>
      </w:pPr>
      <w:r w:rsidRPr="003A41EA">
        <w:rPr>
          <w:rFonts w:asciiTheme="minorHAnsi" w:hAnsiTheme="minorHAnsi"/>
          <w:sz w:val="22"/>
          <w:szCs w:val="22"/>
          <w:lang w:val="en-US"/>
        </w:rPr>
        <w:t>• customized straps, stitching and buckles customized in leather type and working with tannery skins availability.</w:t>
      </w:r>
    </w:p>
    <w:p w14:paraId="75567BA2" w14:textId="77777777" w:rsidR="00292647" w:rsidRDefault="00292647" w:rsidP="00507580">
      <w:pPr>
        <w:pStyle w:val="font8"/>
        <w:rPr>
          <w:rFonts w:asciiTheme="minorHAnsi" w:hAnsiTheme="minorHAnsi"/>
          <w:sz w:val="22"/>
          <w:szCs w:val="22"/>
          <w:lang w:val="en-US"/>
        </w:rPr>
      </w:pPr>
      <w:r w:rsidRPr="003A41EA">
        <w:rPr>
          <w:rFonts w:asciiTheme="minorHAnsi" w:hAnsiTheme="minorHAnsi"/>
          <w:sz w:val="22"/>
          <w:szCs w:val="22"/>
          <w:lang w:val="en-US"/>
        </w:rPr>
        <w:t>• dedicated and personalized theme packaging.</w:t>
      </w:r>
    </w:p>
    <w:p w14:paraId="2AC216D3" w14:textId="77777777" w:rsidR="0011542B" w:rsidRPr="003A41EA" w:rsidRDefault="0011542B" w:rsidP="00507580">
      <w:pPr>
        <w:pStyle w:val="font8"/>
        <w:rPr>
          <w:rFonts w:asciiTheme="minorHAnsi" w:hAnsiTheme="minorHAnsi"/>
          <w:sz w:val="22"/>
          <w:szCs w:val="22"/>
          <w:lang w:val="en-US"/>
        </w:rPr>
      </w:pPr>
    </w:p>
    <w:p w14:paraId="1B63B29C" w14:textId="628D35AC" w:rsidR="00292647" w:rsidRPr="003A41EA" w:rsidRDefault="00292647" w:rsidP="00507580">
      <w:pPr>
        <w:pStyle w:val="font8"/>
        <w:rPr>
          <w:rFonts w:asciiTheme="minorHAnsi" w:hAnsiTheme="minorHAnsi"/>
          <w:sz w:val="22"/>
          <w:szCs w:val="22"/>
          <w:lang w:val="en-US"/>
        </w:rPr>
      </w:pPr>
      <w:r w:rsidRPr="003A41EA">
        <w:rPr>
          <w:lang w:val="en-US"/>
        </w:rPr>
        <w:t xml:space="preserve">• </w:t>
      </w:r>
      <w:r w:rsidRPr="003A41EA">
        <w:rPr>
          <w:rFonts w:asciiTheme="minorHAnsi" w:hAnsiTheme="minorHAnsi"/>
          <w:sz w:val="22"/>
          <w:szCs w:val="22"/>
          <w:lang w:val="en-US"/>
        </w:rPr>
        <w:t>movement to be c</w:t>
      </w:r>
      <w:r w:rsidR="00772EC5" w:rsidRPr="003A41EA">
        <w:rPr>
          <w:rFonts w:asciiTheme="minorHAnsi" w:hAnsiTheme="minorHAnsi"/>
          <w:sz w:val="22"/>
          <w:szCs w:val="22"/>
          <w:lang w:val="en-US"/>
        </w:rPr>
        <w:t>ased</w:t>
      </w:r>
      <w:r w:rsidRPr="003A41EA">
        <w:rPr>
          <w:rFonts w:asciiTheme="minorHAnsi" w:hAnsiTheme="minorHAnsi"/>
          <w:sz w:val="22"/>
          <w:szCs w:val="22"/>
          <w:lang w:val="en-US"/>
        </w:rPr>
        <w:t>, compatibly with the architecture of the internal casing.</w:t>
      </w:r>
    </w:p>
    <w:p w14:paraId="681A659C" w14:textId="77777777" w:rsidR="00C42AC9" w:rsidRPr="003A41EA" w:rsidRDefault="00C42AC9" w:rsidP="00507580">
      <w:pPr>
        <w:pStyle w:val="font8"/>
        <w:rPr>
          <w:rFonts w:asciiTheme="minorHAnsi" w:hAnsiTheme="minorHAnsi"/>
          <w:sz w:val="22"/>
          <w:szCs w:val="22"/>
          <w:lang w:val="en-US"/>
        </w:rPr>
      </w:pPr>
    </w:p>
    <w:p w14:paraId="251132F6" w14:textId="77777777" w:rsidR="00772EC5" w:rsidRPr="003A41EA" w:rsidRDefault="00292647" w:rsidP="00507580">
      <w:pPr>
        <w:pStyle w:val="font8"/>
        <w:rPr>
          <w:rFonts w:asciiTheme="minorHAnsi" w:hAnsiTheme="minorHAnsi"/>
          <w:sz w:val="22"/>
          <w:szCs w:val="22"/>
          <w:lang w:val="en-US"/>
        </w:rPr>
      </w:pPr>
      <w:r w:rsidRPr="003A41EA">
        <w:rPr>
          <w:rFonts w:asciiTheme="minorHAnsi" w:hAnsiTheme="minorHAnsi"/>
          <w:sz w:val="22"/>
          <w:szCs w:val="22"/>
          <w:lang w:val="en-US"/>
        </w:rPr>
        <w:t>The timepieces are equipped with an ETA 2671 caliber, in fact the only component not manufactured in Italy.</w:t>
      </w:r>
      <w:r w:rsidR="00772EC5" w:rsidRPr="003A41EA">
        <w:rPr>
          <w:rFonts w:asciiTheme="minorHAnsi" w:hAnsiTheme="minorHAnsi"/>
          <w:sz w:val="22"/>
          <w:szCs w:val="22"/>
          <w:lang w:val="en-US"/>
        </w:rPr>
        <w:t xml:space="preserve"> </w:t>
      </w:r>
    </w:p>
    <w:p w14:paraId="73EA0BC4" w14:textId="77777777" w:rsidR="00772EC5" w:rsidRPr="003A41EA" w:rsidRDefault="00292647" w:rsidP="00507580">
      <w:pPr>
        <w:pStyle w:val="font8"/>
        <w:rPr>
          <w:rFonts w:asciiTheme="minorHAnsi" w:hAnsiTheme="minorHAnsi"/>
          <w:sz w:val="22"/>
          <w:szCs w:val="22"/>
          <w:lang w:val="en-US"/>
        </w:rPr>
      </w:pPr>
      <w:r w:rsidRPr="003A41EA">
        <w:rPr>
          <w:rFonts w:asciiTheme="minorHAnsi" w:hAnsiTheme="minorHAnsi"/>
          <w:sz w:val="22"/>
          <w:szCs w:val="22"/>
          <w:lang w:val="en-US"/>
        </w:rPr>
        <w:lastRenderedPageBreak/>
        <w:t>The straps are made by a well-known</w:t>
      </w:r>
      <w:r w:rsidR="00772EC5" w:rsidRPr="003A41EA">
        <w:rPr>
          <w:rFonts w:asciiTheme="minorHAnsi" w:hAnsiTheme="minorHAnsi"/>
          <w:sz w:val="22"/>
          <w:szCs w:val="22"/>
          <w:lang w:val="en-US"/>
        </w:rPr>
        <w:t xml:space="preserve"> Italian</w:t>
      </w:r>
      <w:r w:rsidRPr="003A41EA">
        <w:rPr>
          <w:rFonts w:asciiTheme="minorHAnsi" w:hAnsiTheme="minorHAnsi"/>
          <w:sz w:val="22"/>
          <w:szCs w:val="22"/>
          <w:lang w:val="en-US"/>
        </w:rPr>
        <w:t xml:space="preserve"> craftsman and made specifically to measure in one</w:t>
      </w:r>
      <w:r w:rsidR="00772EC5" w:rsidRPr="003A41EA">
        <w:rPr>
          <w:rFonts w:asciiTheme="minorHAnsi" w:hAnsiTheme="minorHAnsi"/>
          <w:sz w:val="22"/>
          <w:szCs w:val="22"/>
          <w:lang w:val="en-US"/>
        </w:rPr>
        <w:t>/one</w:t>
      </w:r>
      <w:r w:rsidRPr="003A41EA">
        <w:rPr>
          <w:rFonts w:asciiTheme="minorHAnsi" w:hAnsiTheme="minorHAnsi"/>
          <w:sz w:val="22"/>
          <w:szCs w:val="22"/>
          <w:lang w:val="en-US"/>
        </w:rPr>
        <w:t xml:space="preserve"> piece.</w:t>
      </w:r>
      <w:r w:rsidR="00772EC5" w:rsidRPr="003A41EA">
        <w:rPr>
          <w:rFonts w:asciiTheme="minorHAnsi" w:hAnsiTheme="minorHAnsi"/>
          <w:sz w:val="22"/>
          <w:szCs w:val="22"/>
          <w:lang w:val="en-US"/>
        </w:rPr>
        <w:t xml:space="preserve"> </w:t>
      </w:r>
    </w:p>
    <w:p w14:paraId="3DCC5933" w14:textId="74D2478D" w:rsidR="0002047B" w:rsidRPr="003A41EA" w:rsidRDefault="00292647" w:rsidP="00507580">
      <w:pPr>
        <w:pStyle w:val="font8"/>
        <w:rPr>
          <w:rFonts w:asciiTheme="minorHAnsi" w:hAnsiTheme="minorHAnsi"/>
          <w:sz w:val="22"/>
          <w:szCs w:val="22"/>
          <w:lang w:val="en-US"/>
        </w:rPr>
      </w:pPr>
      <w:r w:rsidRPr="003A41EA">
        <w:rPr>
          <w:rFonts w:asciiTheme="minorHAnsi" w:hAnsiTheme="minorHAnsi"/>
          <w:sz w:val="22"/>
          <w:szCs w:val="22"/>
          <w:lang w:val="en-US"/>
        </w:rPr>
        <w:t>The packaging is strictly made in Italy with an original magnetic box.</w:t>
      </w:r>
    </w:p>
    <w:p w14:paraId="2BB8ABFF" w14:textId="79402448" w:rsidR="00B221D2" w:rsidRPr="003A41EA" w:rsidRDefault="00B221D2" w:rsidP="00507580">
      <w:pPr>
        <w:rPr>
          <w:b/>
          <w:lang w:val="en-US"/>
        </w:rPr>
      </w:pPr>
    </w:p>
    <w:p w14:paraId="66AB1566" w14:textId="2CBCC6C2" w:rsidR="00B221D2" w:rsidRPr="0002047B" w:rsidRDefault="00E37E0D" w:rsidP="00507580">
      <w:pPr>
        <w:ind w:left="708"/>
        <w:rPr>
          <w:b/>
        </w:rPr>
      </w:pPr>
      <w:r w:rsidRPr="003A41EA">
        <w:rPr>
          <w:b/>
          <w:lang w:val="en-US"/>
        </w:rPr>
        <w:t xml:space="preserve">        </w:t>
      </w:r>
      <w:r w:rsidR="00217DEA">
        <w:rPr>
          <w:b/>
          <w:noProof/>
          <w:lang w:val="nl-NL" w:eastAsia="nl-NL"/>
        </w:rPr>
        <w:drawing>
          <wp:inline distT="0" distB="0" distL="0" distR="0" wp14:anchorId="1D239FDA" wp14:editId="3E28ABA3">
            <wp:extent cx="2396490" cy="3594610"/>
            <wp:effectExtent l="0" t="0" r="0" b="1270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nze.jpg"/>
                    <pic:cNvPicPr/>
                  </pic:nvPicPr>
                  <pic:blipFill>
                    <a:blip r:embed="rId10">
                      <a:extLst>
                        <a:ext uri="{28A0092B-C50C-407E-A947-70E740481C1C}">
                          <a14:useLocalDpi xmlns:a14="http://schemas.microsoft.com/office/drawing/2010/main" val="0"/>
                        </a:ext>
                      </a:extLst>
                    </a:blip>
                    <a:stretch>
                      <a:fillRect/>
                    </a:stretch>
                  </pic:blipFill>
                  <pic:spPr>
                    <a:xfrm>
                      <a:off x="0" y="0"/>
                      <a:ext cx="2396713" cy="3594945"/>
                    </a:xfrm>
                    <a:prstGeom prst="rect">
                      <a:avLst/>
                    </a:prstGeom>
                  </pic:spPr>
                </pic:pic>
              </a:graphicData>
            </a:graphic>
          </wp:inline>
        </w:drawing>
      </w:r>
      <w:r w:rsidR="00217DEA">
        <w:rPr>
          <w:b/>
          <w:noProof/>
          <w:lang w:val="nl-NL" w:eastAsia="nl-NL"/>
        </w:rPr>
        <w:drawing>
          <wp:inline distT="0" distB="0" distL="0" distR="0" wp14:anchorId="60D7DF6D" wp14:editId="4352C0F6">
            <wp:extent cx="2403349" cy="3604895"/>
            <wp:effectExtent l="0" t="0" r="10160" b="190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jpg"/>
                    <pic:cNvPicPr/>
                  </pic:nvPicPr>
                  <pic:blipFill>
                    <a:blip r:embed="rId11">
                      <a:extLst>
                        <a:ext uri="{28A0092B-C50C-407E-A947-70E740481C1C}">
                          <a14:useLocalDpi xmlns:a14="http://schemas.microsoft.com/office/drawing/2010/main" val="0"/>
                        </a:ext>
                      </a:extLst>
                    </a:blip>
                    <a:stretch>
                      <a:fillRect/>
                    </a:stretch>
                  </pic:blipFill>
                  <pic:spPr>
                    <a:xfrm>
                      <a:off x="0" y="0"/>
                      <a:ext cx="2404348" cy="3606393"/>
                    </a:xfrm>
                    <a:prstGeom prst="rect">
                      <a:avLst/>
                    </a:prstGeom>
                  </pic:spPr>
                </pic:pic>
              </a:graphicData>
            </a:graphic>
          </wp:inline>
        </w:drawing>
      </w:r>
    </w:p>
    <w:p w14:paraId="23813DEA" w14:textId="77777777" w:rsidR="00217DEA" w:rsidRDefault="00217DEA" w:rsidP="00507580">
      <w:pPr>
        <w:rPr>
          <w:rFonts w:ascii="Arial" w:hAnsi="Arial"/>
          <w:noProof/>
          <w:sz w:val="18"/>
          <w:szCs w:val="18"/>
          <w:lang w:eastAsia="it-IT"/>
        </w:rPr>
      </w:pPr>
    </w:p>
    <w:p w14:paraId="4119801A" w14:textId="77777777" w:rsidR="00217DEA" w:rsidRPr="00217DEA" w:rsidRDefault="00217DEA" w:rsidP="00507580">
      <w:pPr>
        <w:rPr>
          <w:rFonts w:ascii="Arial" w:hAnsi="Arial"/>
          <w:sz w:val="18"/>
          <w:szCs w:val="18"/>
        </w:rPr>
      </w:pPr>
    </w:p>
    <w:p w14:paraId="5E6E3548" w14:textId="77777777" w:rsidR="00217DEA" w:rsidRPr="00217DEA" w:rsidRDefault="00217DEA" w:rsidP="00507580">
      <w:pPr>
        <w:rPr>
          <w:rFonts w:ascii="Arial" w:hAnsi="Arial"/>
          <w:sz w:val="18"/>
          <w:szCs w:val="18"/>
        </w:rPr>
      </w:pPr>
    </w:p>
    <w:p w14:paraId="061908F8" w14:textId="42609334" w:rsidR="00604EF8" w:rsidRPr="003A41EA" w:rsidRDefault="003A41EA" w:rsidP="00507580">
      <w:pPr>
        <w:rPr>
          <w:rFonts w:ascii="Arial" w:hAnsi="Arial"/>
          <w:sz w:val="18"/>
          <w:szCs w:val="18"/>
          <w:lang w:val="en-US"/>
        </w:rPr>
      </w:pPr>
      <w:r w:rsidRPr="003A41EA">
        <w:rPr>
          <w:rFonts w:ascii="Arial" w:hAnsi="Arial"/>
          <w:sz w:val="18"/>
          <w:szCs w:val="18"/>
          <w:lang w:val="en-US"/>
        </w:rPr>
        <w:t>Thanks for your interest</w:t>
      </w:r>
      <w:r w:rsidR="00217DEA" w:rsidRPr="003A41EA">
        <w:rPr>
          <w:rFonts w:ascii="Arial" w:hAnsi="Arial"/>
          <w:sz w:val="18"/>
          <w:szCs w:val="18"/>
          <w:lang w:val="en-US"/>
        </w:rPr>
        <w:t>,</w:t>
      </w:r>
    </w:p>
    <w:p w14:paraId="1868FAF0" w14:textId="77777777" w:rsidR="00217DEA" w:rsidRPr="003A41EA" w:rsidRDefault="00217DEA" w:rsidP="00507580">
      <w:pPr>
        <w:rPr>
          <w:rFonts w:ascii="Arial" w:hAnsi="Arial"/>
          <w:sz w:val="18"/>
          <w:szCs w:val="18"/>
          <w:lang w:val="en-US"/>
        </w:rPr>
      </w:pPr>
    </w:p>
    <w:p w14:paraId="6952D1CB" w14:textId="1E005B13" w:rsidR="00217DEA" w:rsidRPr="003A41EA" w:rsidRDefault="003A41EA" w:rsidP="00507580">
      <w:pPr>
        <w:rPr>
          <w:rFonts w:ascii="Arial" w:hAnsi="Arial"/>
          <w:b/>
          <w:sz w:val="18"/>
          <w:szCs w:val="18"/>
          <w:lang w:val="en-US"/>
        </w:rPr>
      </w:pPr>
      <w:r w:rsidRPr="003A41EA">
        <w:rPr>
          <w:rFonts w:ascii="Arial" w:hAnsi="Arial"/>
          <w:b/>
          <w:sz w:val="18"/>
          <w:szCs w:val="18"/>
          <w:lang w:val="en-US"/>
        </w:rPr>
        <w:t>the</w:t>
      </w:r>
      <w:r w:rsidR="00217DEA" w:rsidRPr="003A41EA">
        <w:rPr>
          <w:rFonts w:ascii="Arial" w:hAnsi="Arial"/>
          <w:b/>
          <w:sz w:val="18"/>
          <w:szCs w:val="18"/>
          <w:lang w:val="en-US"/>
        </w:rPr>
        <w:t xml:space="preserve"> </w:t>
      </w:r>
      <w:proofErr w:type="spellStart"/>
      <w:r w:rsidR="00217DEA" w:rsidRPr="003A41EA">
        <w:rPr>
          <w:rFonts w:ascii="Arial" w:hAnsi="Arial"/>
          <w:b/>
          <w:sz w:val="18"/>
          <w:szCs w:val="18"/>
          <w:lang w:val="en-US"/>
        </w:rPr>
        <w:t>ErrediBi</w:t>
      </w:r>
      <w:proofErr w:type="spellEnd"/>
      <w:r w:rsidR="00074A64">
        <w:rPr>
          <w:rFonts w:ascii="Arial" w:hAnsi="Arial"/>
          <w:b/>
          <w:sz w:val="18"/>
          <w:szCs w:val="18"/>
          <w:lang w:val="en-US"/>
        </w:rPr>
        <w:t xml:space="preserve"> team</w:t>
      </w:r>
    </w:p>
    <w:sectPr w:rsidR="00217DEA" w:rsidRPr="003A41EA">
      <w:headerReference w:type="default" r:id="rId12"/>
      <w:foot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42617" w14:textId="77777777" w:rsidR="00404C3C" w:rsidRDefault="00404C3C" w:rsidP="00CB22DD">
      <w:pPr>
        <w:spacing w:after="0" w:line="240" w:lineRule="auto"/>
      </w:pPr>
      <w:r>
        <w:separator/>
      </w:r>
    </w:p>
  </w:endnote>
  <w:endnote w:type="continuationSeparator" w:id="0">
    <w:p w14:paraId="63927412" w14:textId="77777777" w:rsidR="00404C3C" w:rsidRDefault="00404C3C" w:rsidP="00CB2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E9506" w14:textId="77777777" w:rsidR="00292647" w:rsidRDefault="00292647" w:rsidP="00CB22DD">
    <w:pPr>
      <w:pStyle w:val="Voettekst"/>
      <w:jc w:val="center"/>
    </w:pPr>
    <w:r>
      <w:rPr>
        <w:noProof/>
        <w:lang w:val="nl-NL" w:eastAsia="nl-NL"/>
      </w:rPr>
      <w:drawing>
        <wp:inline distT="0" distB="0" distL="0" distR="0" wp14:anchorId="3379531D" wp14:editId="50764392">
          <wp:extent cx="1041156" cy="937113"/>
          <wp:effectExtent l="0" t="0" r="6985" b="0"/>
          <wp:docPr id="1049"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9"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156" cy="937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4677D9D3" w14:textId="77777777" w:rsidR="00292647" w:rsidRPr="00604EF8" w:rsidRDefault="00292647" w:rsidP="00CB22DD">
    <w:pPr>
      <w:pStyle w:val="Voettekst"/>
      <w:jc w:val="center"/>
      <w:rPr>
        <w:b/>
        <w:sz w:val="16"/>
        <w:szCs w:val="16"/>
      </w:rPr>
    </w:pPr>
    <w:r w:rsidRPr="00604EF8">
      <w:rPr>
        <w:b/>
        <w:sz w:val="16"/>
        <w:szCs w:val="16"/>
      </w:rPr>
      <w:t>ErrediBi di Guido Virginio Villa</w:t>
    </w:r>
  </w:p>
  <w:p w14:paraId="7EEC5AE6" w14:textId="77777777" w:rsidR="00292647" w:rsidRPr="00604EF8" w:rsidRDefault="00292647" w:rsidP="00CB22DD">
    <w:pPr>
      <w:pStyle w:val="Voettekst"/>
      <w:jc w:val="center"/>
      <w:rPr>
        <w:b/>
        <w:sz w:val="16"/>
        <w:szCs w:val="16"/>
      </w:rPr>
    </w:pPr>
    <w:r w:rsidRPr="00604EF8">
      <w:rPr>
        <w:b/>
        <w:sz w:val="16"/>
        <w:szCs w:val="16"/>
      </w:rPr>
      <w:t xml:space="preserve">Via Oberdan 36, 23873 Missaglia LC                                                                                                                                                                                                                                              C.FISC VLLGVR84A26A818I                                                                                                                                                                                                                                                                        P.IVA  03786110134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1271E" w14:textId="77777777" w:rsidR="00404C3C" w:rsidRDefault="00404C3C" w:rsidP="00CB22DD">
      <w:pPr>
        <w:spacing w:after="0" w:line="240" w:lineRule="auto"/>
      </w:pPr>
      <w:r>
        <w:separator/>
      </w:r>
    </w:p>
  </w:footnote>
  <w:footnote w:type="continuationSeparator" w:id="0">
    <w:p w14:paraId="7F55DB75" w14:textId="77777777" w:rsidR="00404C3C" w:rsidRDefault="00404C3C" w:rsidP="00CB22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E7C36" w14:textId="77777777" w:rsidR="00292647" w:rsidRDefault="00292647" w:rsidP="00CB22DD">
    <w:pPr>
      <w:pStyle w:val="Koptekst"/>
      <w:jc w:val="center"/>
    </w:pPr>
    <w:r>
      <w:rPr>
        <w:noProof/>
        <w:lang w:val="nl-NL" w:eastAsia="nl-NL"/>
      </w:rPr>
      <w:drawing>
        <wp:inline distT="0" distB="0" distL="0" distR="0" wp14:anchorId="028E233B" wp14:editId="21EA4582">
          <wp:extent cx="2039815" cy="482844"/>
          <wp:effectExtent l="0" t="0" r="0" b="0"/>
          <wp:docPr id="1050"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 name="Immagin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9815" cy="482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3252B"/>
    <w:multiLevelType w:val="multilevel"/>
    <w:tmpl w:val="44061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2DD"/>
    <w:rsid w:val="0002047B"/>
    <w:rsid w:val="0006258D"/>
    <w:rsid w:val="00074A64"/>
    <w:rsid w:val="0011542B"/>
    <w:rsid w:val="001C59DC"/>
    <w:rsid w:val="001D40BB"/>
    <w:rsid w:val="00217DEA"/>
    <w:rsid w:val="00292647"/>
    <w:rsid w:val="002C2392"/>
    <w:rsid w:val="00305195"/>
    <w:rsid w:val="003A41EA"/>
    <w:rsid w:val="003A443E"/>
    <w:rsid w:val="00404C3C"/>
    <w:rsid w:val="00507580"/>
    <w:rsid w:val="005567B2"/>
    <w:rsid w:val="00566EC7"/>
    <w:rsid w:val="00590F76"/>
    <w:rsid w:val="00604EF8"/>
    <w:rsid w:val="00684A37"/>
    <w:rsid w:val="00717017"/>
    <w:rsid w:val="0075006D"/>
    <w:rsid w:val="00772EC5"/>
    <w:rsid w:val="008466AD"/>
    <w:rsid w:val="008546C1"/>
    <w:rsid w:val="009822A5"/>
    <w:rsid w:val="009D2CB7"/>
    <w:rsid w:val="00A0585D"/>
    <w:rsid w:val="00B03264"/>
    <w:rsid w:val="00B221D2"/>
    <w:rsid w:val="00C42AC9"/>
    <w:rsid w:val="00CB22DD"/>
    <w:rsid w:val="00D54351"/>
    <w:rsid w:val="00E37E0D"/>
    <w:rsid w:val="00E529D6"/>
    <w:rsid w:val="00EC760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523B12"/>
  <w15:docId w15:val="{AB4EA692-444E-46A2-9A4F-44F160279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B22DD"/>
    <w:pPr>
      <w:tabs>
        <w:tab w:val="center" w:pos="4819"/>
        <w:tab w:val="right" w:pos="9638"/>
      </w:tabs>
      <w:spacing w:after="0" w:line="240" w:lineRule="auto"/>
    </w:pPr>
  </w:style>
  <w:style w:type="character" w:customStyle="1" w:styleId="KoptekstChar">
    <w:name w:val="Koptekst Char"/>
    <w:basedOn w:val="Standaardalinea-lettertype"/>
    <w:link w:val="Koptekst"/>
    <w:uiPriority w:val="99"/>
    <w:rsid w:val="00CB22DD"/>
  </w:style>
  <w:style w:type="paragraph" w:styleId="Voettekst">
    <w:name w:val="footer"/>
    <w:basedOn w:val="Standaard"/>
    <w:link w:val="VoettekstChar"/>
    <w:uiPriority w:val="99"/>
    <w:unhideWhenUsed/>
    <w:rsid w:val="00CB22DD"/>
    <w:pPr>
      <w:tabs>
        <w:tab w:val="center" w:pos="4819"/>
        <w:tab w:val="right" w:pos="9638"/>
      </w:tabs>
      <w:spacing w:after="0" w:line="240" w:lineRule="auto"/>
    </w:pPr>
  </w:style>
  <w:style w:type="character" w:customStyle="1" w:styleId="VoettekstChar">
    <w:name w:val="Voettekst Char"/>
    <w:basedOn w:val="Standaardalinea-lettertype"/>
    <w:link w:val="Voettekst"/>
    <w:uiPriority w:val="99"/>
    <w:rsid w:val="00CB22DD"/>
  </w:style>
  <w:style w:type="paragraph" w:styleId="Ballontekst">
    <w:name w:val="Balloon Text"/>
    <w:basedOn w:val="Standaard"/>
    <w:link w:val="BallontekstChar"/>
    <w:uiPriority w:val="99"/>
    <w:semiHidden/>
    <w:unhideWhenUsed/>
    <w:rsid w:val="00CB22D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B22DD"/>
    <w:rPr>
      <w:rFonts w:ascii="Tahoma" w:hAnsi="Tahoma" w:cs="Tahoma"/>
      <w:sz w:val="16"/>
      <w:szCs w:val="16"/>
    </w:rPr>
  </w:style>
  <w:style w:type="character" w:styleId="Hyperlink">
    <w:name w:val="Hyperlink"/>
    <w:basedOn w:val="Standaardalinea-lettertype"/>
    <w:uiPriority w:val="99"/>
    <w:unhideWhenUsed/>
    <w:rsid w:val="00CB22DD"/>
    <w:rPr>
      <w:color w:val="0000FF" w:themeColor="hyperlink"/>
      <w:u w:val="single"/>
    </w:rPr>
  </w:style>
  <w:style w:type="paragraph" w:customStyle="1" w:styleId="font8">
    <w:name w:val="font_8"/>
    <w:basedOn w:val="Standaard"/>
    <w:rsid w:val="0002047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wixguard">
    <w:name w:val="wixguard"/>
    <w:basedOn w:val="Standaardalinea-lettertype"/>
    <w:rsid w:val="0002047B"/>
  </w:style>
  <w:style w:type="character" w:customStyle="1" w:styleId="tlid-translation">
    <w:name w:val="tlid-translation"/>
    <w:basedOn w:val="Standaardalinea-lettertype"/>
    <w:rsid w:val="00E52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259050">
      <w:bodyDiv w:val="1"/>
      <w:marLeft w:val="0"/>
      <w:marRight w:val="0"/>
      <w:marTop w:val="0"/>
      <w:marBottom w:val="0"/>
      <w:divBdr>
        <w:top w:val="none" w:sz="0" w:space="0" w:color="auto"/>
        <w:left w:val="none" w:sz="0" w:space="0" w:color="auto"/>
        <w:bottom w:val="none" w:sz="0" w:space="0" w:color="auto"/>
        <w:right w:val="none" w:sz="0" w:space="0" w:color="auto"/>
      </w:divBdr>
    </w:div>
    <w:div w:id="792017472">
      <w:bodyDiv w:val="1"/>
      <w:marLeft w:val="0"/>
      <w:marRight w:val="0"/>
      <w:marTop w:val="0"/>
      <w:marBottom w:val="0"/>
      <w:divBdr>
        <w:top w:val="none" w:sz="0" w:space="0" w:color="auto"/>
        <w:left w:val="none" w:sz="0" w:space="0" w:color="auto"/>
        <w:bottom w:val="none" w:sz="0" w:space="0" w:color="auto"/>
        <w:right w:val="none" w:sz="0" w:space="0" w:color="auto"/>
      </w:divBdr>
    </w:div>
    <w:div w:id="207882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714</Words>
  <Characters>3929</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Bathy</cp:lastModifiedBy>
  <cp:revision>10</cp:revision>
  <cp:lastPrinted>2019-01-24T08:21:00Z</cp:lastPrinted>
  <dcterms:created xsi:type="dcterms:W3CDTF">2019-01-24T08:21:00Z</dcterms:created>
  <dcterms:modified xsi:type="dcterms:W3CDTF">2019-03-26T07:54:00Z</dcterms:modified>
</cp:coreProperties>
</file>